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9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jc w:val="center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highlight w:val="none"/>
          <w:lang w:eastAsia="en-US"/>
        </w:rPr>
      </w:r>
      <w:r>
        <w:rPr>
          <w:rFonts w:ascii="Liberation Serif" w:hAnsi="Liberation Serif" w:eastAsia="Calibri"/>
          <w:sz w:val="28"/>
          <w:szCs w:val="28"/>
          <w:highlight w:val="none"/>
          <w:lang w:eastAsia="en-US"/>
        </w:rPr>
      </w:r>
    </w:p>
    <w:p>
      <w:pPr>
        <w:jc w:val="center"/>
        <w:rPr>
          <w:rFonts w:ascii="Liberation Serif" w:hAnsi="Liberation Serif" w:eastAsia="Calibri"/>
          <w:sz w:val="28"/>
          <w:szCs w:val="28"/>
          <w:highlight w:val="none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График рассмотрения апелляций муниципального этапа всероссийской олимпиады школьников в муниципальном образовании</w:t>
      </w:r>
      <w:r>
        <w:rPr>
          <w:rFonts w:ascii="Liberation Serif" w:hAnsi="Liberation Serif" w:eastAsia="Calibr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/>
          <w:sz w:val="28"/>
          <w:szCs w:val="28"/>
          <w:lang w:eastAsia="en-US"/>
        </w:rPr>
        <w:t xml:space="preserve">«город Екатеринбург» </w:t>
      </w:r>
      <w:r>
        <w:rPr>
          <w:rFonts w:ascii="Liberation Serif" w:hAnsi="Liberation Serif" w:eastAsia="Calibri"/>
          <w:sz w:val="28"/>
          <w:szCs w:val="28"/>
          <w:lang w:eastAsia="en-US"/>
        </w:rPr>
        <w:br/>
      </w:r>
      <w:r>
        <w:rPr>
          <w:rFonts w:ascii="Liberation Serif" w:hAnsi="Liberation Serif" w:eastAsia="Calibri"/>
          <w:sz w:val="28"/>
          <w:szCs w:val="28"/>
          <w:lang w:eastAsia="en-US"/>
        </w:rPr>
        <w:t xml:space="preserve">в 2023/2024 учебном году</w:t>
      </w:r>
      <w:r>
        <w:rPr>
          <w:rFonts w:ascii="Liberation Serif" w:hAnsi="Liberation Serif" w:eastAsia="Calibri"/>
          <w:sz w:val="28"/>
          <w:szCs w:val="28"/>
          <w:highlight w:val="none"/>
          <w:lang w:eastAsia="en-US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</w:r>
      <w:r>
        <w:rPr>
          <w:rFonts w:ascii="Liberation Serif" w:hAnsi="Liberation Serif"/>
          <w:color w:val="ff0000"/>
          <w:sz w:val="28"/>
          <w:szCs w:val="28"/>
        </w:rPr>
      </w:r>
    </w:p>
    <w:p>
      <w:pPr>
        <w:pStyle w:val="623"/>
        <w:ind w:right="282" w:firstLine="567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МБУ ИМЦ «Екатеринбургский Дом учителя» организует и проводит процедуру апелляции муниципального этапа олимпиады.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7"/>
        <w:gridCol w:w="2771"/>
        <w:gridCol w:w="1260"/>
        <w:gridCol w:w="4627"/>
      </w:tblGrid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№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Предмет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Дата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Ответственный в филиале МБУ ИМЦ «Екатеринбургский Дом Учителя»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Литература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16.11.23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Глинских Т.А. (Октябрьский)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Физика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17.11.23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Притчина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А.М. (Кировский)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Искусство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20.11.23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Нагуманова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Е.Б. (Орджоникидзевский)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4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Испанский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21.11.23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Косова Т.Н. (Ленинский)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5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Итальянский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21.11.23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6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Китайский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21.11.23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7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Экономика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22.11.23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Ческидова С.А. (Верх-Исетский)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8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Физическая культура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23.11.23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Косова Т.Н. (Ленинский)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9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Французский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24.11.23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Кириллова Е.В. (Чкаловский)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10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Обществознание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27.11.23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Рутицкая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Ю.В. (Железнодорожный)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11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Астрономия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28.11.23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Ческидова С.А. (Верх-Исетский)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12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Русский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29.11.23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Косова Т.Н. (Ленинский)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Химия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30.11.23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Ческидова С.А. (Верх-Исетский)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14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Немецкий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01.12.23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Кириллова Е.В. (Чкаловский)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15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География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04.12.23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Нагуманова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Е.Б. (Орджоникидзевский)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16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Технология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05.12.23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Кириллова Е.В. (Чкаловский)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17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История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06.12.23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Глинских Т.А. (Октябрьский)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18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Английский язык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07.12.23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Косова Т.Н. (Ленинский)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19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Биология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08.12.23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Нагуманова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Е.Б. (Орджоникидзевский)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20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Математика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11.12.23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Притчина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А.М. (Кировский)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21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ОБЖ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12.12.23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Рутицкая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Ю.В. (Железнодорожный)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22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Право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13.12.23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Глинских Т.А. (Октябрьский)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Экология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14.12.23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Рутицкая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Ю.В. (Железнодорожный)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24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Информатика 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15.12.23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791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Cs w:val="22"/>
                <w:lang w:eastAsia="en-US"/>
              </w:rPr>
            </w:pP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Притчина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  <w:t xml:space="preserve"> А.М. (Кировский)</w:t>
            </w:r>
            <w:r>
              <w:rPr>
                <w:rFonts w:ascii="Liberation Serif" w:hAnsi="Liberation Serif" w:eastAsia="Calibri"/>
                <w:szCs w:val="22"/>
                <w:lang w:eastAsia="en-US"/>
              </w:rPr>
            </w:r>
          </w:p>
        </w:tc>
      </w:tr>
    </w:tbl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pStyle w:val="623"/>
        <w:ind w:right="282" w:firstLine="567"/>
        <w:jc w:val="both"/>
        <w:rPr>
          <w:rFonts w:ascii="Liberation Serif" w:hAnsi="Liberation Serif" w:eastAsia="Calibri"/>
          <w:color w:val="auto"/>
          <w:sz w:val="28"/>
          <w:szCs w:val="28"/>
          <w:lang w:eastAsia="en-US"/>
        </w:rPr>
      </w:pPr>
      <w:r>
        <w:rPr>
          <w:rFonts w:ascii="Liberation Serif" w:hAnsi="Liberation Serif" w:eastAsia="Calibri"/>
          <w:color w:val="auto"/>
          <w:sz w:val="28"/>
          <w:szCs w:val="28"/>
          <w:lang w:eastAsia="en-US"/>
        </w:rPr>
        <w:t xml:space="preserve">Работа состава апелляционных комиссий осуществляется по графику: </w:t>
      </w:r>
      <w:r>
        <w:rPr>
          <w:rFonts w:ascii="Liberation Serif" w:hAnsi="Liberation Serif" w:eastAsia="Calibri"/>
          <w:color w:val="auto"/>
          <w:sz w:val="28"/>
          <w:szCs w:val="28"/>
          <w:lang w:eastAsia="en-US"/>
        </w:rPr>
        <w:br/>
        <w:t xml:space="preserve">с 14:00 до 18:00.</w:t>
      </w:r>
      <w:r>
        <w:rPr>
          <w:rFonts w:ascii="Liberation Serif" w:hAnsi="Liberation Serif" w:eastAsia="Calibri"/>
          <w:color w:val="auto"/>
          <w:sz w:val="28"/>
          <w:szCs w:val="28"/>
          <w:lang w:eastAsia="en-US"/>
        </w:rPr>
      </w:r>
    </w:p>
    <w:p>
      <w:pPr>
        <w:pStyle w:val="623"/>
        <w:ind w:right="282" w:firstLine="567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Очное рассмотрение апелляций состоится по адресу: г. Екатеринбург, </w:t>
      </w:r>
      <w:r>
        <w:rPr>
          <w:rFonts w:ascii="Liberation Serif" w:hAnsi="Liberation Serif" w:eastAsia="Calibri"/>
          <w:sz w:val="28"/>
          <w:szCs w:val="28"/>
          <w:lang w:eastAsia="en-US"/>
        </w:rPr>
        <w:br/>
        <w:t xml:space="preserve">ул. Воеводина, 4.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pStyle w:val="623"/>
        <w:ind w:right="282" w:firstLine="567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Апеллянты приглашаются по графику: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15:00 обучающиеся Октябрьского района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15:20 обучающиеся Чкаловского района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15:40 обучающиеся Железнодорожного района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16:00 обучающиеся Орджоникидзевского района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16:20 обучающиеся Верх-Исетского, Академического районов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16:40 обучающиеся Кировского района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pPr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ascii="Liberation Serif" w:hAnsi="Liberation Serif" w:eastAsia="Calibri"/>
          <w:sz w:val="28"/>
          <w:szCs w:val="28"/>
          <w:lang w:eastAsia="en-US"/>
        </w:rPr>
        <w:t xml:space="preserve">17:00 обучающиеся Ленинского, Академического районов</w:t>
      </w:r>
      <w:r>
        <w:rPr>
          <w:rFonts w:ascii="Liberation Serif" w:hAnsi="Liberation Serif" w:eastAsia="Calibri"/>
          <w:sz w:val="28"/>
          <w:szCs w:val="28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paragraph" w:styleId="623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2023-10-30T05:24:00Z</dcterms:created>
  <dcterms:modified xsi:type="dcterms:W3CDTF">2023-10-30T10:41:22Z</dcterms:modified>
</cp:coreProperties>
</file>